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063E2" w14:textId="77777777" w:rsidR="005E5DD8" w:rsidRDefault="005E5DD8" w:rsidP="00FA5273">
      <w:pPr>
        <w:pStyle w:val="NormalWeb"/>
        <w:spacing w:before="0" w:beforeAutospacing="0" w:after="0" w:afterAutospacing="0" w:line="360" w:lineRule="auto"/>
        <w:jc w:val="center"/>
        <w:rPr>
          <w:rFonts w:asciiTheme="minorHAnsi" w:hAnsiTheme="minorHAnsi" w:cstheme="minorHAnsi"/>
          <w:b/>
          <w:bCs/>
        </w:rPr>
      </w:pPr>
      <w:bookmarkStart w:id="0" w:name="_Hlk190605134"/>
      <w:r w:rsidRPr="00054978">
        <w:rPr>
          <w:rFonts w:asciiTheme="minorHAnsi" w:hAnsiTheme="minorHAnsi" w:cstheme="minorHAnsi"/>
          <w:b/>
          <w:bCs/>
        </w:rPr>
        <w:t xml:space="preserve">Collaborate to Saturate </w:t>
      </w:r>
    </w:p>
    <w:p w14:paraId="7314A6B2" w14:textId="7C206DBB" w:rsidR="005E5DD8" w:rsidRDefault="005E5DD8" w:rsidP="00FA5273">
      <w:pPr>
        <w:pStyle w:val="NormalWeb"/>
        <w:spacing w:before="0" w:beforeAutospacing="0" w:after="0" w:afterAutospacing="0" w:line="360" w:lineRule="auto"/>
        <w:jc w:val="center"/>
        <w:rPr>
          <w:rFonts w:asciiTheme="minorHAnsi" w:hAnsiTheme="minorHAnsi" w:cstheme="minorHAnsi"/>
          <w:b/>
          <w:bCs/>
        </w:rPr>
      </w:pPr>
      <w:r>
        <w:rPr>
          <w:rFonts w:asciiTheme="minorHAnsi" w:hAnsiTheme="minorHAnsi" w:cstheme="minorHAnsi"/>
          <w:b/>
          <w:bCs/>
        </w:rPr>
        <w:t>February 14</w:t>
      </w:r>
      <w:r w:rsidRPr="00054978">
        <w:rPr>
          <w:rFonts w:asciiTheme="minorHAnsi" w:hAnsiTheme="minorHAnsi" w:cstheme="minorHAnsi"/>
          <w:b/>
          <w:bCs/>
        </w:rPr>
        <w:t>, 2025</w:t>
      </w:r>
      <w:r>
        <w:rPr>
          <w:rFonts w:asciiTheme="minorHAnsi" w:hAnsiTheme="minorHAnsi" w:cstheme="minorHAnsi"/>
          <w:b/>
          <w:bCs/>
        </w:rPr>
        <w:t xml:space="preserve"> </w:t>
      </w:r>
    </w:p>
    <w:p w14:paraId="7A4BF372" w14:textId="77777777" w:rsidR="005E5DD8" w:rsidRDefault="005E5DD8" w:rsidP="00FA5273">
      <w:pPr>
        <w:pStyle w:val="NormalWeb"/>
        <w:spacing w:before="0" w:beforeAutospacing="0" w:after="0" w:afterAutospacing="0" w:line="360" w:lineRule="auto"/>
        <w:jc w:val="center"/>
        <w:rPr>
          <w:rFonts w:asciiTheme="minorHAnsi" w:hAnsiTheme="minorHAnsi" w:cstheme="minorHAnsi"/>
          <w:b/>
          <w:bCs/>
        </w:rPr>
      </w:pPr>
      <w:r w:rsidRPr="00203D0E">
        <w:rPr>
          <w:rFonts w:asciiTheme="minorHAnsi" w:hAnsiTheme="minorHAnsi" w:cstheme="minorHAnsi"/>
          <w:b/>
          <w:bCs/>
        </w:rPr>
        <w:t xml:space="preserve">San Petro Sula, Honduras </w:t>
      </w:r>
    </w:p>
    <w:p w14:paraId="0ED286EA" w14:textId="77777777" w:rsidR="005E5DD8" w:rsidRPr="00613A0A" w:rsidRDefault="005E5DD8" w:rsidP="005E5DD8">
      <w:pPr>
        <w:pStyle w:val="NormalWeb"/>
        <w:spacing w:before="0" w:beforeAutospacing="0" w:after="0" w:afterAutospacing="0"/>
        <w:jc w:val="center"/>
        <w:rPr>
          <w:rFonts w:asciiTheme="minorHAnsi" w:hAnsiTheme="minorHAnsi" w:cstheme="minorHAnsi"/>
          <w:b/>
          <w:bCs/>
        </w:rPr>
      </w:pPr>
      <w:r w:rsidRPr="00613A0A">
        <w:rPr>
          <w:rFonts w:asciiTheme="minorHAnsi" w:hAnsiTheme="minorHAnsi" w:cstheme="minorHAnsi"/>
          <w:b/>
          <w:bCs/>
        </w:rPr>
        <w:t xml:space="preserve">Meeting Summary </w:t>
      </w:r>
    </w:p>
    <w:p w14:paraId="3D8E75EE" w14:textId="77777777" w:rsidR="005E5DD8" w:rsidRDefault="005E5DD8" w:rsidP="005E5DD8">
      <w:pPr>
        <w:pStyle w:val="NormalWeb"/>
        <w:spacing w:before="0" w:beforeAutospacing="0" w:after="0" w:afterAutospacing="0"/>
        <w:jc w:val="center"/>
        <w:rPr>
          <w:rFonts w:asciiTheme="minorHAnsi" w:hAnsiTheme="minorHAnsi" w:cstheme="minorHAnsi"/>
        </w:rPr>
      </w:pPr>
      <w:r w:rsidRPr="00054978">
        <w:rPr>
          <w:rFonts w:asciiTheme="minorHAnsi" w:hAnsiTheme="minorHAnsi" w:cstheme="minorHAnsi"/>
        </w:rPr>
        <w:t xml:space="preserve">for C2S </w:t>
      </w:r>
      <w:r>
        <w:rPr>
          <w:rFonts w:asciiTheme="minorHAnsi" w:hAnsiTheme="minorHAnsi" w:cstheme="minorHAnsi"/>
        </w:rPr>
        <w:t xml:space="preserve">network members, </w:t>
      </w:r>
      <w:r w:rsidRPr="00054978">
        <w:rPr>
          <w:rFonts w:asciiTheme="minorHAnsi" w:hAnsiTheme="minorHAnsi" w:cstheme="minorHAnsi"/>
        </w:rPr>
        <w:t>regional leaders, interested colleagues and friends</w:t>
      </w:r>
      <w:r>
        <w:rPr>
          <w:rFonts w:asciiTheme="minorHAnsi" w:hAnsiTheme="minorHAnsi" w:cstheme="minorHAnsi"/>
        </w:rPr>
        <w:t>.</w:t>
      </w:r>
      <w:r w:rsidRPr="00054978">
        <w:rPr>
          <w:rFonts w:asciiTheme="minorHAnsi" w:hAnsiTheme="minorHAnsi" w:cstheme="minorHAnsi"/>
        </w:rPr>
        <w:t xml:space="preserve"> </w:t>
      </w:r>
    </w:p>
    <w:p w14:paraId="105710BD" w14:textId="44FCC73D" w:rsidR="005E5DD8" w:rsidRDefault="005E5DD8" w:rsidP="005E5DD8">
      <w:pPr>
        <w:pStyle w:val="NormalWeb"/>
        <w:spacing w:before="0" w:beforeAutospacing="0" w:after="0" w:afterAutospacing="0"/>
        <w:jc w:val="center"/>
        <w:rPr>
          <w:rFonts w:asciiTheme="minorHAnsi" w:hAnsiTheme="minorHAnsi" w:cstheme="minorHAnsi"/>
        </w:rPr>
      </w:pPr>
      <w:r w:rsidRPr="00054978">
        <w:rPr>
          <w:rFonts w:asciiTheme="minorHAnsi" w:hAnsiTheme="minorHAnsi" w:cstheme="minorHAnsi"/>
        </w:rPr>
        <w:t>(</w:t>
      </w:r>
      <w:r>
        <w:rPr>
          <w:rFonts w:asciiTheme="minorHAnsi" w:hAnsiTheme="minorHAnsi" w:cstheme="minorHAnsi"/>
        </w:rPr>
        <w:t>P</w:t>
      </w:r>
      <w:r w:rsidRPr="00054978">
        <w:rPr>
          <w:rFonts w:asciiTheme="minorHAnsi" w:hAnsiTheme="minorHAnsi" w:cstheme="minorHAnsi"/>
        </w:rPr>
        <w:t>lease to not post or</w:t>
      </w:r>
      <w:r>
        <w:rPr>
          <w:rFonts w:asciiTheme="minorHAnsi" w:hAnsiTheme="minorHAnsi" w:cstheme="minorHAnsi"/>
        </w:rPr>
        <w:t xml:space="preserve"> </w:t>
      </w:r>
      <w:r w:rsidRPr="00054978">
        <w:rPr>
          <w:rFonts w:asciiTheme="minorHAnsi" w:hAnsiTheme="minorHAnsi" w:cstheme="minorHAnsi"/>
        </w:rPr>
        <w:t>forward</w:t>
      </w:r>
      <w:r>
        <w:rPr>
          <w:rFonts w:asciiTheme="minorHAnsi" w:hAnsiTheme="minorHAnsi" w:cstheme="minorHAnsi"/>
        </w:rPr>
        <w:t xml:space="preserve"> without consultation.</w:t>
      </w:r>
      <w:r w:rsidRPr="00054978">
        <w:rPr>
          <w:rFonts w:asciiTheme="minorHAnsi" w:hAnsiTheme="minorHAnsi" w:cstheme="minorHAnsi"/>
        </w:rPr>
        <w:t>)</w:t>
      </w:r>
    </w:p>
    <w:p w14:paraId="68D23DC1" w14:textId="57CF769B" w:rsidR="005E5DD8" w:rsidRDefault="00BF7145" w:rsidP="005E5DD8">
      <w:pPr>
        <w:pStyle w:val="NormalWeb"/>
        <w:spacing w:after="0"/>
        <w:rPr>
          <w:rFonts w:asciiTheme="minorHAnsi" w:hAnsiTheme="minorHAnsi" w:cstheme="minorHAnsi"/>
        </w:rPr>
      </w:pPr>
      <w:r>
        <w:rPr>
          <w:rFonts w:cstheme="minorHAnsi"/>
        </w:rPr>
        <w:t xml:space="preserve">Approximately 18 </w:t>
      </w:r>
      <w:r w:rsidRPr="00054978">
        <w:rPr>
          <w:rFonts w:asciiTheme="minorHAnsi" w:hAnsiTheme="minorHAnsi" w:cstheme="minorHAnsi"/>
        </w:rPr>
        <w:t>C2S leaders</w:t>
      </w:r>
      <w:r>
        <w:rPr>
          <w:rFonts w:cstheme="minorHAnsi"/>
        </w:rPr>
        <w:t xml:space="preserve">, including </w:t>
      </w:r>
      <w:r>
        <w:t>6</w:t>
      </w:r>
      <w:r w:rsidRPr="009305BC">
        <w:t xml:space="preserve"> regional leaders</w:t>
      </w:r>
      <w:r>
        <w:t xml:space="preserve"> participated</w:t>
      </w:r>
      <w:r>
        <w:t>.</w:t>
      </w:r>
      <w:r>
        <w:t xml:space="preserve"> </w:t>
      </w:r>
      <w:r w:rsidR="005E5DD8">
        <w:rPr>
          <w:rFonts w:asciiTheme="minorHAnsi" w:hAnsiTheme="minorHAnsi" w:cstheme="minorHAnsi"/>
        </w:rPr>
        <w:t xml:space="preserve">The gathering </w:t>
      </w:r>
      <w:r w:rsidR="00FA70D7">
        <w:rPr>
          <w:rFonts w:asciiTheme="minorHAnsi" w:hAnsiTheme="minorHAnsi" w:cstheme="minorHAnsi"/>
        </w:rPr>
        <w:t xml:space="preserve">was </w:t>
      </w:r>
      <w:r w:rsidR="005E5DD8">
        <w:rPr>
          <w:rFonts w:asciiTheme="minorHAnsi" w:hAnsiTheme="minorHAnsi" w:cstheme="minorHAnsi"/>
        </w:rPr>
        <w:t>the anniversary of the founding of C2S in Batam, Indonesia in February 2024. Our Honduras meeting took place in the context of the Multiplication Network Latin America Church Planter’s Summit drawing 550 leaders from 22 nations</w:t>
      </w:r>
      <w:r w:rsidR="00FA70D7">
        <w:rPr>
          <w:rFonts w:asciiTheme="minorHAnsi" w:hAnsiTheme="minorHAnsi" w:cstheme="minorHAnsi"/>
        </w:rPr>
        <w:t>.</w:t>
      </w:r>
    </w:p>
    <w:p w14:paraId="36299C56" w14:textId="12AEABC6" w:rsidR="004A6265" w:rsidRPr="00FA70D7" w:rsidRDefault="009305BC" w:rsidP="00FA70D7">
      <w:pPr>
        <w:pStyle w:val="NormalWeb"/>
        <w:spacing w:after="0"/>
        <w:rPr>
          <w:rFonts w:asciiTheme="minorHAnsi" w:hAnsiTheme="minorHAnsi" w:cstheme="minorHAnsi"/>
        </w:rPr>
      </w:pPr>
      <w:r>
        <w:rPr>
          <w:rFonts w:asciiTheme="minorHAnsi" w:hAnsiTheme="minorHAnsi" w:cstheme="minorHAnsi"/>
        </w:rPr>
        <w:t xml:space="preserve">The first two hours of the morning included </w:t>
      </w:r>
      <w:r w:rsidR="005E5DD8">
        <w:rPr>
          <w:rFonts w:asciiTheme="minorHAnsi" w:hAnsiTheme="minorHAnsi" w:cstheme="minorHAnsi"/>
        </w:rPr>
        <w:t xml:space="preserve">interaction with </w:t>
      </w:r>
      <w:r>
        <w:rPr>
          <w:rFonts w:asciiTheme="minorHAnsi" w:hAnsiTheme="minorHAnsi" w:cstheme="minorHAnsi"/>
        </w:rPr>
        <w:t>Caribbean, South and Central America regional leaders. The remainder of the day focused on global progress and next steps.</w:t>
      </w:r>
      <w:bookmarkStart w:id="1" w:name="_Hlk190605049"/>
      <w:bookmarkEnd w:id="0"/>
      <w:r w:rsidR="00FA70D7">
        <w:rPr>
          <w:rFonts w:asciiTheme="minorHAnsi" w:hAnsiTheme="minorHAnsi" w:cstheme="minorHAnsi"/>
        </w:rPr>
        <w:t xml:space="preserve"> </w:t>
      </w:r>
      <w:r w:rsidR="000E202E" w:rsidRPr="00392B59">
        <w:t>Some highlights include…</w:t>
      </w:r>
    </w:p>
    <w:p w14:paraId="0A14E7BD" w14:textId="749E25BE" w:rsidR="00FA5273" w:rsidRDefault="00FA70D7" w:rsidP="00FA70D7">
      <w:pPr>
        <w:rPr>
          <w:rFonts w:cstheme="minorHAnsi"/>
        </w:rPr>
      </w:pPr>
      <w:r>
        <w:rPr>
          <w:b/>
          <w:bCs/>
        </w:rPr>
        <w:t xml:space="preserve">Global </w:t>
      </w:r>
      <w:r w:rsidRPr="00BF657F">
        <w:rPr>
          <w:rFonts w:cstheme="minorHAnsi"/>
          <w:b/>
          <w:bCs/>
        </w:rPr>
        <w:t>C2S 360 Evaluation:</w:t>
      </w:r>
      <w:r>
        <w:rPr>
          <w:rFonts w:cstheme="minorHAnsi"/>
          <w:b/>
          <w:bCs/>
        </w:rPr>
        <w:t xml:space="preserve"> </w:t>
      </w:r>
      <w:r w:rsidR="00F76668" w:rsidRPr="00FA5273">
        <w:rPr>
          <w:rFonts w:cstheme="minorHAnsi"/>
        </w:rPr>
        <w:t xml:space="preserve">The team </w:t>
      </w:r>
      <w:r w:rsidR="00FA5273" w:rsidRPr="00FA5273">
        <w:rPr>
          <w:rFonts w:cstheme="minorHAnsi"/>
        </w:rPr>
        <w:t xml:space="preserve">reflected on </w:t>
      </w:r>
      <w:r w:rsidR="00FA5273">
        <w:rPr>
          <w:rFonts w:cstheme="minorHAnsi"/>
        </w:rPr>
        <w:t xml:space="preserve">highlights and </w:t>
      </w:r>
      <w:r w:rsidR="00FA5273" w:rsidRPr="00FA5273">
        <w:rPr>
          <w:rFonts w:cstheme="minorHAnsi"/>
        </w:rPr>
        <w:t xml:space="preserve">challenges </w:t>
      </w:r>
      <w:r w:rsidR="00FA5273">
        <w:rPr>
          <w:rFonts w:cstheme="minorHAnsi"/>
        </w:rPr>
        <w:t xml:space="preserve">of our first year </w:t>
      </w:r>
      <w:r w:rsidR="00FA5273" w:rsidRPr="00FA5273">
        <w:rPr>
          <w:rFonts w:cstheme="minorHAnsi"/>
        </w:rPr>
        <w:t>and identified specific steps to add strength</w:t>
      </w:r>
      <w:r w:rsidR="00FA5273">
        <w:rPr>
          <w:rFonts w:cstheme="minorHAnsi"/>
        </w:rPr>
        <w:t xml:space="preserve"> to successes of the year. These included: </w:t>
      </w:r>
    </w:p>
    <w:p w14:paraId="3A6579CF" w14:textId="05FF446F" w:rsidR="00FA5273" w:rsidRPr="00FA5273" w:rsidRDefault="00FA5273" w:rsidP="00FA5273">
      <w:pPr>
        <w:pStyle w:val="ListParagraph"/>
        <w:numPr>
          <w:ilvl w:val="0"/>
          <w:numId w:val="1"/>
        </w:numPr>
      </w:pPr>
      <w:r>
        <w:rPr>
          <w:rFonts w:cstheme="minorHAnsi"/>
        </w:rPr>
        <w:t>clarity of roles and best practices to aid leaders joining the collaboration process</w:t>
      </w:r>
    </w:p>
    <w:p w14:paraId="347101E6" w14:textId="3BF45D52" w:rsidR="00FA5273" w:rsidRPr="00FA5273" w:rsidRDefault="00FA5273" w:rsidP="00FA5273">
      <w:pPr>
        <w:pStyle w:val="ListParagraph"/>
        <w:numPr>
          <w:ilvl w:val="0"/>
          <w:numId w:val="1"/>
        </w:numPr>
      </w:pPr>
      <w:r>
        <w:rPr>
          <w:rFonts w:cstheme="minorHAnsi"/>
        </w:rPr>
        <w:t>translation of core materials</w:t>
      </w:r>
    </w:p>
    <w:p w14:paraId="0963F7AD" w14:textId="6982CCF1" w:rsidR="00FA5273" w:rsidRPr="00FA5273" w:rsidRDefault="00FA5273" w:rsidP="00FA5273">
      <w:pPr>
        <w:pStyle w:val="ListParagraph"/>
        <w:numPr>
          <w:ilvl w:val="0"/>
          <w:numId w:val="1"/>
        </w:numPr>
      </w:pPr>
      <w:r>
        <w:rPr>
          <w:rFonts w:cstheme="minorHAnsi"/>
        </w:rPr>
        <w:t>strengthen regional teams to support national processes</w:t>
      </w:r>
    </w:p>
    <w:p w14:paraId="453AFDE1" w14:textId="07E860C2" w:rsidR="00FA70D7" w:rsidRPr="00511BBC" w:rsidRDefault="00FA5273" w:rsidP="00FA5273">
      <w:pPr>
        <w:pStyle w:val="ListParagraph"/>
        <w:numPr>
          <w:ilvl w:val="0"/>
          <w:numId w:val="1"/>
        </w:numPr>
      </w:pPr>
      <w:r>
        <w:rPr>
          <w:rFonts w:cstheme="minorHAnsi"/>
        </w:rPr>
        <w:t xml:space="preserve">increasing </w:t>
      </w:r>
      <w:r w:rsidRPr="00FA5273">
        <w:rPr>
          <w:rFonts w:cstheme="minorHAnsi"/>
        </w:rPr>
        <w:t>diversity o</w:t>
      </w:r>
      <w:r>
        <w:rPr>
          <w:rFonts w:cstheme="minorHAnsi"/>
        </w:rPr>
        <w:t xml:space="preserve">n the team with </w:t>
      </w:r>
      <w:r w:rsidRPr="00FA5273">
        <w:rPr>
          <w:rFonts w:cstheme="minorHAnsi"/>
        </w:rPr>
        <w:t xml:space="preserve">women, ethnicity, </w:t>
      </w:r>
      <w:r>
        <w:rPr>
          <w:rFonts w:cstheme="minorHAnsi"/>
        </w:rPr>
        <w:t xml:space="preserve">and </w:t>
      </w:r>
      <w:r w:rsidRPr="00FA5273">
        <w:rPr>
          <w:rFonts w:cstheme="minorHAnsi"/>
        </w:rPr>
        <w:t>generational leaders.</w:t>
      </w:r>
    </w:p>
    <w:p w14:paraId="7451506F" w14:textId="6F13178A" w:rsidR="00511BBC" w:rsidRPr="00FA5273" w:rsidRDefault="00511BBC" w:rsidP="00511BBC">
      <w:r>
        <w:rPr>
          <w:rFonts w:cstheme="minorHAnsi"/>
          <w:b/>
          <w:bCs/>
        </w:rPr>
        <w:t>D</w:t>
      </w:r>
      <w:r w:rsidRPr="00C02404">
        <w:rPr>
          <w:rFonts w:cstheme="minorHAnsi"/>
          <w:b/>
          <w:bCs/>
        </w:rPr>
        <w:t>ashboard health:</w:t>
      </w:r>
    </w:p>
    <w:tbl>
      <w:tblPr>
        <w:tblW w:w="0" w:type="auto"/>
        <w:tblCellMar>
          <w:top w:w="15" w:type="dxa"/>
          <w:left w:w="15" w:type="dxa"/>
          <w:bottom w:w="15" w:type="dxa"/>
          <w:right w:w="15" w:type="dxa"/>
        </w:tblCellMar>
        <w:tblLook w:val="04A0" w:firstRow="1" w:lastRow="0" w:firstColumn="1" w:lastColumn="0" w:noHBand="0" w:noVBand="1"/>
      </w:tblPr>
      <w:tblGrid>
        <w:gridCol w:w="1407"/>
        <w:gridCol w:w="2091"/>
        <w:gridCol w:w="2488"/>
        <w:gridCol w:w="3354"/>
      </w:tblGrid>
      <w:tr w:rsidR="00511BBC" w:rsidRPr="00C02404" w14:paraId="6E84529C" w14:textId="77777777" w:rsidTr="00CF48B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124B59" w14:textId="77777777" w:rsidR="00511BBC" w:rsidRPr="00C02404" w:rsidRDefault="00511BBC" w:rsidP="00CF48BB">
            <w:r w:rsidRPr="00C02404">
              <w:t>Leadership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E140DD" w14:textId="77777777" w:rsidR="00511BBC" w:rsidRPr="00C02404" w:rsidRDefault="00511BBC" w:rsidP="00CF48BB">
            <w:r w:rsidRPr="00C02404">
              <w:t>Strategic Information (</w:t>
            </w:r>
            <w:r w:rsidRPr="00511BBC">
              <w:t>Dashboard</w:t>
            </w:r>
            <w:r w:rsidRPr="00C02404">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824C94" w14:textId="49A4585F" w:rsidR="00511BBC" w:rsidRPr="00C02404" w:rsidRDefault="00511BBC" w:rsidP="00CF48BB">
            <w:r w:rsidRPr="00C02404">
              <w:t xml:space="preserve">Gatherings: </w:t>
            </w:r>
            <w:r w:rsidRPr="00511BBC">
              <w:t>(</w:t>
            </w:r>
            <w:r w:rsidRPr="00C02404">
              <w:t xml:space="preserve">our </w:t>
            </w:r>
            <w:r w:rsidRPr="00511BBC">
              <w:t>6</w:t>
            </w:r>
            <w:r>
              <w:t xml:space="preserve"> </w:t>
            </w:r>
            <w:r w:rsidRPr="00511BBC">
              <w:t>w</w:t>
            </w:r>
            <w:r>
              <w:t>ee</w:t>
            </w:r>
            <w:r w:rsidRPr="00511BBC">
              <w:t xml:space="preserve">k </w:t>
            </w:r>
            <w:r w:rsidRPr="00C02404">
              <w:t>roundtable</w:t>
            </w:r>
            <w:r w:rsidRPr="00511BBC">
              <w:t xml:space="preserve"> meetings)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C0BFA1" w14:textId="77777777" w:rsidR="00511BBC" w:rsidRPr="00C02404" w:rsidRDefault="00511BBC" w:rsidP="00CF48BB">
            <w:r w:rsidRPr="00C02404">
              <w:t>Support Systems: Prayer, Communications, Tools and Training</w:t>
            </w:r>
          </w:p>
        </w:tc>
      </w:tr>
      <w:tr w:rsidR="00511BBC" w:rsidRPr="00C02404" w14:paraId="37B507F7" w14:textId="77777777" w:rsidTr="00CF48B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6223AE" w14:textId="77777777" w:rsidR="00511BBC" w:rsidRPr="00C02404" w:rsidRDefault="00511BBC" w:rsidP="00CF48BB">
            <w:r w:rsidRPr="00C02404">
              <w:rPr>
                <w:highlight w:val="green"/>
              </w:rPr>
              <w:t>green</w:t>
            </w:r>
            <w:r w:rsidRPr="00C02404">
              <w:t>/</w:t>
            </w:r>
            <w:r w:rsidRPr="00C02404">
              <w:rPr>
                <w:highlight w:val="yellow"/>
              </w:rPr>
              <w:t>yellow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FFB18B" w14:textId="77777777" w:rsidR="00511BBC" w:rsidRPr="00C02404" w:rsidRDefault="00511BBC" w:rsidP="00CF48BB">
            <w:r w:rsidRPr="00C02404">
              <w:rPr>
                <w:highlight w:val="yellow"/>
              </w:rPr>
              <w:t>yellow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4AC11D" w14:textId="77777777" w:rsidR="00511BBC" w:rsidRPr="00C02404" w:rsidRDefault="00511BBC" w:rsidP="00CF48BB">
            <w:r w:rsidRPr="00C02404">
              <w:rPr>
                <w:highlight w:val="green"/>
              </w:rPr>
              <w:t>green</w:t>
            </w:r>
            <w:r w:rsidRPr="00C02404">
              <w:t>/</w:t>
            </w:r>
            <w:r w:rsidRPr="00C02404">
              <w:rPr>
                <w:highlight w:val="yellow"/>
              </w:rPr>
              <w:t>yellow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DF6868" w14:textId="77777777" w:rsidR="00511BBC" w:rsidRPr="00C02404" w:rsidRDefault="00511BBC" w:rsidP="00CF48BB">
            <w:r w:rsidRPr="00B819B0">
              <w:rPr>
                <w:highlight w:val="yellow"/>
              </w:rPr>
              <w:t>yellow</w:t>
            </w:r>
          </w:p>
        </w:tc>
      </w:tr>
    </w:tbl>
    <w:p w14:paraId="10A7C120" w14:textId="7174D780" w:rsidR="00511BBC" w:rsidRDefault="00511BBC" w:rsidP="00FA70D7">
      <w:r>
        <w:t>Steps were then identified to move each component contributing to an effective collaboration team to the next level.</w:t>
      </w:r>
    </w:p>
    <w:p w14:paraId="789B1B4F" w14:textId="2445DDB9" w:rsidR="00511BBC" w:rsidRDefault="00511BBC" w:rsidP="00FA70D7">
      <w:r>
        <w:rPr>
          <w:b/>
          <w:bCs/>
        </w:rPr>
        <w:t xml:space="preserve">Big Rocks: </w:t>
      </w:r>
      <w:r w:rsidRPr="005B2782">
        <w:t>We reviewed</w:t>
      </w:r>
      <w:r>
        <w:rPr>
          <w:b/>
          <w:bCs/>
        </w:rPr>
        <w:t xml:space="preserve"> </w:t>
      </w:r>
      <w:r w:rsidRPr="005B2782">
        <w:t>priorities</w:t>
      </w:r>
      <w:r>
        <w:t xml:space="preserve"> for 2025 including </w:t>
      </w:r>
    </w:p>
    <w:p w14:paraId="6CAAD7AE" w14:textId="2B856E6F" w:rsidR="00511BBC" w:rsidRPr="00511BBC" w:rsidRDefault="00511BBC" w:rsidP="00511BBC">
      <w:pPr>
        <w:ind w:left="720"/>
        <w:rPr>
          <w:b/>
          <w:bCs/>
        </w:rPr>
      </w:pPr>
      <w:r w:rsidRPr="005B2782">
        <w:rPr>
          <w:b/>
          <w:bCs/>
        </w:rPr>
        <w:t>Neediest Nations:</w:t>
      </w:r>
      <w:r>
        <w:rPr>
          <w:b/>
          <w:bCs/>
        </w:rPr>
        <w:t xml:space="preserve"> </w:t>
      </w:r>
      <w:r w:rsidR="008A784C" w:rsidRPr="008A784C">
        <w:t>identified</w:t>
      </w:r>
      <w:r w:rsidR="008A784C">
        <w:rPr>
          <w:b/>
          <w:bCs/>
        </w:rPr>
        <w:t xml:space="preserve"> </w:t>
      </w:r>
      <w:r w:rsidR="008A784C" w:rsidRPr="008A784C">
        <w:t xml:space="preserve">14 </w:t>
      </w:r>
      <w:r w:rsidRPr="008A784C">
        <w:t xml:space="preserve">countries most </w:t>
      </w:r>
      <w:r w:rsidR="008A784C" w:rsidRPr="008A784C">
        <w:t>difficult to reach and large cities with populations larger than small countries.</w:t>
      </w:r>
      <w:r w:rsidR="008A784C">
        <w:t xml:space="preserve"> Approaches will be explored and evaluated in the following regional focus each 6 weeks. </w:t>
      </w:r>
    </w:p>
    <w:p w14:paraId="789C793B" w14:textId="77777777" w:rsidR="00511BBC" w:rsidRDefault="00511BBC" w:rsidP="00511BBC">
      <w:pPr>
        <w:ind w:left="720"/>
      </w:pPr>
      <w:r>
        <w:rPr>
          <w:b/>
          <w:bCs/>
        </w:rPr>
        <w:t>Focused interaction</w:t>
      </w:r>
      <w:r>
        <w:t>: During each 6-week meeting C2S will devote approximately 1/3 of time available to interaction with regional team members in one region by rotation in a process of listening, review, problem solving and building.</w:t>
      </w:r>
    </w:p>
    <w:p w14:paraId="13A67864" w14:textId="05810E78" w:rsidR="008A784C" w:rsidRPr="00335132" w:rsidRDefault="008A784C" w:rsidP="00511BBC">
      <w:pPr>
        <w:ind w:left="720"/>
      </w:pPr>
      <w:r>
        <w:rPr>
          <w:b/>
          <w:bCs/>
        </w:rPr>
        <w:lastRenderedPageBreak/>
        <w:t xml:space="preserve">Between meeting interaction: </w:t>
      </w:r>
      <w:r w:rsidRPr="00B155E7">
        <w:t xml:space="preserve">A small </w:t>
      </w:r>
      <w:r>
        <w:t xml:space="preserve">informal </w:t>
      </w:r>
      <w:r w:rsidRPr="00B155E7">
        <w:t xml:space="preserve">team </w:t>
      </w:r>
      <w:r>
        <w:t>representing active network roundtable members will meet between scheduled roundtable gatherings to ensure we stay on track.</w:t>
      </w:r>
    </w:p>
    <w:p w14:paraId="0C40E938" w14:textId="382C2582" w:rsidR="00FA70D7" w:rsidRDefault="00FA70D7" w:rsidP="00FA70D7">
      <w:pPr>
        <w:rPr>
          <w:rFonts w:cstheme="minorHAnsi"/>
        </w:rPr>
      </w:pPr>
      <w:r>
        <w:rPr>
          <w:b/>
          <w:bCs/>
        </w:rPr>
        <w:t xml:space="preserve">Regional Updates: </w:t>
      </w:r>
      <w:r w:rsidRPr="003E7678">
        <w:t>Juan Carlos Mel</w:t>
      </w:r>
      <w:r>
        <w:t xml:space="preserve">o shared a PPT update on roundtables developing in </w:t>
      </w:r>
      <w:r>
        <w:rPr>
          <w:rFonts w:cstheme="minorHAnsi"/>
        </w:rPr>
        <w:t xml:space="preserve">South and Central America.  </w:t>
      </w:r>
      <w:r w:rsidRPr="00283A5C">
        <w:rPr>
          <w:rFonts w:cstheme="minorHAnsi"/>
        </w:rPr>
        <w:t xml:space="preserve">Israel Espinal Luciano </w:t>
      </w:r>
      <w:r>
        <w:rPr>
          <w:rFonts w:cstheme="minorHAnsi"/>
        </w:rPr>
        <w:t>shared a PPT update of roundtables formed in the Caribbean. Most have been developed in the last year. Some were previously active and are being strengthened.</w:t>
      </w:r>
    </w:p>
    <w:p w14:paraId="3BD59A02" w14:textId="1C7EC336" w:rsidR="005D482A" w:rsidRDefault="00335132" w:rsidP="009305BC">
      <w:r>
        <w:rPr>
          <w:b/>
          <w:bCs/>
        </w:rPr>
        <w:t xml:space="preserve">Regional Teams: </w:t>
      </w:r>
      <w:r>
        <w:t>We will encourage regional shepherds to connect with leaders of C2S and other networks to develop collegial relationships and regional collaboration.</w:t>
      </w:r>
    </w:p>
    <w:p w14:paraId="51296B32" w14:textId="5117D57B" w:rsidR="00335132" w:rsidRDefault="00F9132F" w:rsidP="00335132">
      <w:r w:rsidRPr="00F9132F">
        <w:rPr>
          <w:b/>
          <w:bCs/>
        </w:rPr>
        <w:t xml:space="preserve">Regional </w:t>
      </w:r>
      <w:r w:rsidR="00567185">
        <w:rPr>
          <w:b/>
          <w:bCs/>
        </w:rPr>
        <w:t>webpages</w:t>
      </w:r>
      <w:r w:rsidRPr="00F9132F">
        <w:rPr>
          <w:b/>
          <w:bCs/>
        </w:rPr>
        <w:t>:</w:t>
      </w:r>
      <w:r>
        <w:t xml:space="preserve"> </w:t>
      </w:r>
      <w:r w:rsidR="00335132">
        <w:t>We will add</w:t>
      </w:r>
      <w:r>
        <w:t xml:space="preserve"> a web page for each region in order to make non-secure updates and upcoming events available more widely. Higher security materials remain pass-word protected.</w:t>
      </w:r>
    </w:p>
    <w:p w14:paraId="216ABA80" w14:textId="1C21C27B" w:rsidR="004A6265" w:rsidRDefault="004A6265" w:rsidP="009305BC">
      <w:bookmarkStart w:id="2" w:name="_Hlk190601971"/>
      <w:r w:rsidRPr="0027312A">
        <w:rPr>
          <w:b/>
          <w:bCs/>
        </w:rPr>
        <w:t xml:space="preserve">Quarterly </w:t>
      </w:r>
      <w:r>
        <w:rPr>
          <w:b/>
          <w:bCs/>
        </w:rPr>
        <w:t xml:space="preserve">Digital </w:t>
      </w:r>
      <w:r w:rsidRPr="0027312A">
        <w:rPr>
          <w:b/>
          <w:bCs/>
        </w:rPr>
        <w:t>Newsletter:</w:t>
      </w:r>
      <w:r>
        <w:t xml:space="preserve"> We will initiate a concise quarterly newsletter of reports of collaborative events</w:t>
      </w:r>
      <w:bookmarkEnd w:id="2"/>
      <w:r w:rsidR="008A55A7">
        <w:t xml:space="preserve">, </w:t>
      </w:r>
      <w:r>
        <w:t>other news and developments.</w:t>
      </w:r>
    </w:p>
    <w:p w14:paraId="27B45883" w14:textId="6DBED560" w:rsidR="000E202E" w:rsidRDefault="000E202E" w:rsidP="009305BC">
      <w:r>
        <w:rPr>
          <w:b/>
          <w:bCs/>
        </w:rPr>
        <w:t xml:space="preserve">Upcoming </w:t>
      </w:r>
      <w:r w:rsidRPr="000E202E">
        <w:rPr>
          <w:b/>
          <w:bCs/>
        </w:rPr>
        <w:t>Face-to-Face Interaction:</w:t>
      </w:r>
      <w:r>
        <w:t xml:space="preserve"> In-person relational time during meetings, over meals and in other “white-space” is vital to a growing network. For that reason, the team discussed options for in-person meetings in 2026 and 2027 and will finalize next year’s location </w:t>
      </w:r>
      <w:r w:rsidR="00392B59">
        <w:t>with</w:t>
      </w:r>
      <w:r>
        <w:t>in 90 days.</w:t>
      </w:r>
    </w:p>
    <w:p w14:paraId="5E969251" w14:textId="5A77E268" w:rsidR="008A55A7" w:rsidRDefault="00392B59" w:rsidP="00392B59">
      <w:pPr>
        <w:rPr>
          <w:b/>
          <w:bCs/>
        </w:rPr>
      </w:pPr>
      <w:r w:rsidRPr="00392B59">
        <w:rPr>
          <w:b/>
          <w:bCs/>
        </w:rPr>
        <w:t xml:space="preserve">Next Meeting Dates: </w:t>
      </w:r>
      <w:r w:rsidR="009523CB">
        <w:t>(noon UTC)</w:t>
      </w:r>
    </w:p>
    <w:p w14:paraId="0714525A" w14:textId="1804D1BF" w:rsidR="008A55A7" w:rsidRPr="008A55A7" w:rsidRDefault="008A55A7" w:rsidP="008A55A7">
      <w:pPr>
        <w:pStyle w:val="ListParagraph"/>
        <w:numPr>
          <w:ilvl w:val="0"/>
          <w:numId w:val="2"/>
        </w:numPr>
      </w:pPr>
      <w:r w:rsidRPr="008A55A7">
        <w:t>National “learning community” – April 15</w:t>
      </w:r>
      <w:r>
        <w:t xml:space="preserve"> </w:t>
      </w:r>
    </w:p>
    <w:p w14:paraId="2091B5EC" w14:textId="0BEF3D9E" w:rsidR="008A55A7" w:rsidRDefault="008A55A7" w:rsidP="008A55A7">
      <w:pPr>
        <w:pStyle w:val="ListParagraph"/>
        <w:numPr>
          <w:ilvl w:val="0"/>
          <w:numId w:val="2"/>
        </w:numPr>
      </w:pPr>
      <w:r w:rsidRPr="008A55A7">
        <w:t>Regional teams “learning community” – April 29</w:t>
      </w:r>
      <w:r w:rsidR="009523CB">
        <w:t xml:space="preserve"> </w:t>
      </w:r>
    </w:p>
    <w:p w14:paraId="7AA0697B" w14:textId="2D9995F1" w:rsidR="00392B59" w:rsidRPr="008A55A7" w:rsidRDefault="008A55A7" w:rsidP="008A55A7">
      <w:pPr>
        <w:pStyle w:val="ListParagraph"/>
        <w:numPr>
          <w:ilvl w:val="0"/>
          <w:numId w:val="2"/>
        </w:numPr>
        <w:rPr>
          <w:b/>
          <w:bCs/>
        </w:rPr>
      </w:pPr>
      <w:r>
        <w:t xml:space="preserve">Global C2S network roundtable: </w:t>
      </w:r>
      <w:r w:rsidR="00392B59" w:rsidRPr="00392B59">
        <w:t>April 4, May 16, June 27, August 8, Sept 19, Oct 31, Dec 12, 2025.</w:t>
      </w:r>
      <w:bookmarkEnd w:id="1"/>
    </w:p>
    <w:sectPr w:rsidR="00392B59" w:rsidRPr="008A55A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9A4956"/>
    <w:multiLevelType w:val="hybridMultilevel"/>
    <w:tmpl w:val="7AB28F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C7204BC"/>
    <w:multiLevelType w:val="hybridMultilevel"/>
    <w:tmpl w:val="BC3A95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94507257">
    <w:abstractNumId w:val="1"/>
  </w:num>
  <w:num w:numId="2" w16cid:durableId="1646156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6F2"/>
    <w:rsid w:val="00014B1E"/>
    <w:rsid w:val="000A384C"/>
    <w:rsid w:val="000E202E"/>
    <w:rsid w:val="00335132"/>
    <w:rsid w:val="00392B59"/>
    <w:rsid w:val="004A6265"/>
    <w:rsid w:val="00511BBC"/>
    <w:rsid w:val="00567185"/>
    <w:rsid w:val="005D482A"/>
    <w:rsid w:val="005E5DD8"/>
    <w:rsid w:val="008A55A7"/>
    <w:rsid w:val="008A784C"/>
    <w:rsid w:val="008C011F"/>
    <w:rsid w:val="008D26F2"/>
    <w:rsid w:val="009305BC"/>
    <w:rsid w:val="009523CB"/>
    <w:rsid w:val="00A94003"/>
    <w:rsid w:val="00BF7145"/>
    <w:rsid w:val="00C10AC5"/>
    <w:rsid w:val="00F47AD8"/>
    <w:rsid w:val="00F76668"/>
    <w:rsid w:val="00F9132F"/>
    <w:rsid w:val="00FA5273"/>
    <w:rsid w:val="00FA70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DA652"/>
  <w15:chartTrackingRefBased/>
  <w15:docId w15:val="{AE295834-0C0C-486A-B8E6-3D6921B7A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5BC"/>
  </w:style>
  <w:style w:type="paragraph" w:styleId="Heading1">
    <w:name w:val="heading 1"/>
    <w:basedOn w:val="Normal"/>
    <w:next w:val="Normal"/>
    <w:link w:val="Heading1Char"/>
    <w:uiPriority w:val="9"/>
    <w:qFormat/>
    <w:rsid w:val="008D26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26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26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26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26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26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26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26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26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6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26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26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26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26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26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26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26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26F2"/>
    <w:rPr>
      <w:rFonts w:eastAsiaTheme="majorEastAsia" w:cstheme="majorBidi"/>
      <w:color w:val="272727" w:themeColor="text1" w:themeTint="D8"/>
    </w:rPr>
  </w:style>
  <w:style w:type="paragraph" w:styleId="Title">
    <w:name w:val="Title"/>
    <w:basedOn w:val="Normal"/>
    <w:next w:val="Normal"/>
    <w:link w:val="TitleChar"/>
    <w:uiPriority w:val="10"/>
    <w:qFormat/>
    <w:rsid w:val="008D26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26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26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26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26F2"/>
    <w:pPr>
      <w:spacing w:before="160"/>
      <w:jc w:val="center"/>
    </w:pPr>
    <w:rPr>
      <w:i/>
      <w:iCs/>
      <w:color w:val="404040" w:themeColor="text1" w:themeTint="BF"/>
    </w:rPr>
  </w:style>
  <w:style w:type="character" w:customStyle="1" w:styleId="QuoteChar">
    <w:name w:val="Quote Char"/>
    <w:basedOn w:val="DefaultParagraphFont"/>
    <w:link w:val="Quote"/>
    <w:uiPriority w:val="29"/>
    <w:rsid w:val="008D26F2"/>
    <w:rPr>
      <w:i/>
      <w:iCs/>
      <w:color w:val="404040" w:themeColor="text1" w:themeTint="BF"/>
    </w:rPr>
  </w:style>
  <w:style w:type="paragraph" w:styleId="ListParagraph">
    <w:name w:val="List Paragraph"/>
    <w:basedOn w:val="Normal"/>
    <w:uiPriority w:val="34"/>
    <w:qFormat/>
    <w:rsid w:val="008D26F2"/>
    <w:pPr>
      <w:ind w:left="720"/>
      <w:contextualSpacing/>
    </w:pPr>
  </w:style>
  <w:style w:type="character" w:styleId="IntenseEmphasis">
    <w:name w:val="Intense Emphasis"/>
    <w:basedOn w:val="DefaultParagraphFont"/>
    <w:uiPriority w:val="21"/>
    <w:qFormat/>
    <w:rsid w:val="008D26F2"/>
    <w:rPr>
      <w:i/>
      <w:iCs/>
      <w:color w:val="0F4761" w:themeColor="accent1" w:themeShade="BF"/>
    </w:rPr>
  </w:style>
  <w:style w:type="paragraph" w:styleId="IntenseQuote">
    <w:name w:val="Intense Quote"/>
    <w:basedOn w:val="Normal"/>
    <w:next w:val="Normal"/>
    <w:link w:val="IntenseQuoteChar"/>
    <w:uiPriority w:val="30"/>
    <w:qFormat/>
    <w:rsid w:val="008D26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26F2"/>
    <w:rPr>
      <w:i/>
      <w:iCs/>
      <w:color w:val="0F4761" w:themeColor="accent1" w:themeShade="BF"/>
    </w:rPr>
  </w:style>
  <w:style w:type="character" w:styleId="IntenseReference">
    <w:name w:val="Intense Reference"/>
    <w:basedOn w:val="DefaultParagraphFont"/>
    <w:uiPriority w:val="32"/>
    <w:qFormat/>
    <w:rsid w:val="008D26F2"/>
    <w:rPr>
      <w:b/>
      <w:bCs/>
      <w:smallCaps/>
      <w:color w:val="0F4761" w:themeColor="accent1" w:themeShade="BF"/>
      <w:spacing w:val="5"/>
    </w:rPr>
  </w:style>
  <w:style w:type="paragraph" w:styleId="NormalWeb">
    <w:name w:val="Normal (Web)"/>
    <w:basedOn w:val="Normal"/>
    <w:uiPriority w:val="99"/>
    <w:unhideWhenUsed/>
    <w:rsid w:val="009305BC"/>
    <w:pPr>
      <w:spacing w:before="100" w:beforeAutospacing="1" w:after="100" w:afterAutospacing="1" w:line="240" w:lineRule="auto"/>
    </w:pPr>
    <w:rPr>
      <w:rFonts w:ascii="Calibri" w:hAnsi="Calibri" w:cs="Calibri"/>
      <w:kern w:val="0"/>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806882">
      <w:bodyDiv w:val="1"/>
      <w:marLeft w:val="0"/>
      <w:marRight w:val="0"/>
      <w:marTop w:val="0"/>
      <w:marBottom w:val="0"/>
      <w:divBdr>
        <w:top w:val="none" w:sz="0" w:space="0" w:color="auto"/>
        <w:left w:val="none" w:sz="0" w:space="0" w:color="auto"/>
        <w:bottom w:val="none" w:sz="0" w:space="0" w:color="auto"/>
        <w:right w:val="none" w:sz="0" w:space="0" w:color="auto"/>
      </w:divBdr>
      <w:divsChild>
        <w:div w:id="1449660992">
          <w:marLeft w:val="0"/>
          <w:marRight w:val="0"/>
          <w:marTop w:val="0"/>
          <w:marBottom w:val="0"/>
          <w:divBdr>
            <w:top w:val="none" w:sz="0" w:space="0" w:color="auto"/>
            <w:left w:val="none" w:sz="0" w:space="0" w:color="auto"/>
            <w:bottom w:val="none" w:sz="0" w:space="0" w:color="auto"/>
            <w:right w:val="none" w:sz="0" w:space="0" w:color="auto"/>
          </w:divBdr>
        </w:div>
      </w:divsChild>
    </w:div>
    <w:div w:id="1424567872">
      <w:bodyDiv w:val="1"/>
      <w:marLeft w:val="0"/>
      <w:marRight w:val="0"/>
      <w:marTop w:val="0"/>
      <w:marBottom w:val="0"/>
      <w:divBdr>
        <w:top w:val="none" w:sz="0" w:space="0" w:color="auto"/>
        <w:left w:val="none" w:sz="0" w:space="0" w:color="auto"/>
        <w:bottom w:val="none" w:sz="0" w:space="0" w:color="auto"/>
        <w:right w:val="none" w:sz="0" w:space="0" w:color="auto"/>
      </w:divBdr>
      <w:divsChild>
        <w:div w:id="424427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676</TotalTime>
  <Pages>2</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Moerman</dc:creator>
  <cp:keywords/>
  <dc:description/>
  <cp:lastModifiedBy>Murray Moerman</cp:lastModifiedBy>
  <cp:revision>7</cp:revision>
  <dcterms:created xsi:type="dcterms:W3CDTF">2025-02-16T20:14:00Z</dcterms:created>
  <dcterms:modified xsi:type="dcterms:W3CDTF">2025-02-20T02:38:00Z</dcterms:modified>
</cp:coreProperties>
</file>